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小分子单克隆抗体标记条件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金垫标记条件：</w:t>
      </w:r>
    </w:p>
    <w:p>
      <w:pPr>
        <w:numPr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 1 ml 金液（20nm 左右）+30 微升 （ 1%K2CO3）+ 5mg/ml 抗体 1 ul，标记量为 5 微克蛋白/ ml 金液。（ 先加碳酸钾还是先加抗体？）</w:t>
      </w:r>
    </w:p>
    <w:p>
      <w:pPr>
        <w:numPr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b，室温振荡. 20-30 分。</w:t>
      </w:r>
    </w:p>
    <w:p>
      <w:pPr>
        <w:numPr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 加封闭液 20 ul/ml，室温振荡.20- 30 分</w:t>
      </w:r>
    </w:p>
    <w:p>
      <w:pPr>
        <w:numPr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d. 离心 12000 转，10 分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e. 150 ul 复溶液复溶（PH8.2），铺金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F.</w:t>
      </w:r>
      <w:r>
        <w:rPr>
          <w:rFonts w:hint="eastAsia"/>
          <w:sz w:val="24"/>
          <w:szCs w:val="24"/>
        </w:rPr>
        <w:t xml:space="preserve"> C 线划线： 羊抗鼠 1：30-1：100</w:t>
      </w:r>
      <w:r>
        <w:rPr>
          <w:rFonts w:hint="eastAsia"/>
          <w:sz w:val="24"/>
          <w:szCs w:val="24"/>
          <w:lang w:val="en-US" w:eastAsia="zh-CN"/>
        </w:rPr>
        <w:t>;</w:t>
      </w:r>
      <w:r>
        <w:rPr>
          <w:rFonts w:hint="eastAsia"/>
          <w:sz w:val="24"/>
          <w:szCs w:val="24"/>
        </w:rPr>
        <w:t xml:space="preserve"> T 线划线： 做梯度。1：10-1：100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注意事项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每种蛋白抗原的物理性质不同，所以不能用一贯的千篇一律的加氯化钠的式看稳定性，要看最终 T 线颜色的深度。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 每个项目期初必须做两个条件：1 是先加碳酸钾后加抗体；2 是先加抗后加碳酸钾，每种抗体不同，先后顺序直接决定线条的有无）。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当标记时或者吹干后出现发紫，发灰，用保护剂便可解决 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4，1%K2CO3 配置是 1g 碳酸钾加到 100ml 水里。</w:t>
      </w:r>
      <w:bookmarkStart w:id="0" w:name="_GoBack"/>
      <w:bookmarkEnd w:id="0"/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</w:p>
    <w:p>
      <w:pPr>
        <w:numPr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目前发现 RACT,FF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3C11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，cap(</w:t>
      </w:r>
      <w:r>
        <w:rPr>
          <w:rFonts w:hint="eastAsia"/>
          <w:b/>
          <w:bCs/>
          <w:sz w:val="24"/>
          <w:szCs w:val="24"/>
          <w:lang w:val="en-US" w:eastAsia="zh-CN"/>
        </w:rPr>
        <w:t>11E11</w:t>
      </w:r>
      <w:r>
        <w:rPr>
          <w:rFonts w:hint="eastAsia"/>
          <w:b/>
          <w:bCs/>
          <w:sz w:val="24"/>
          <w:szCs w:val="24"/>
        </w:rPr>
        <w:t>),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cpfx(7E6),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TC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10E5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 xml:space="preserve"> 等单抗都是先加抗体后加碳酸钾</w:t>
      </w:r>
      <w:r>
        <w:rPr>
          <w:rFonts w:hint="eastAsia"/>
          <w:b/>
          <w:bCs/>
          <w:sz w:val="24"/>
          <w:szCs w:val="24"/>
          <w:lang w:val="en-US" w:eastAsia="zh-CN"/>
        </w:rPr>
        <w:t>.</w:t>
      </w:r>
    </w:p>
    <w:p>
      <w:pPr>
        <w:numPr>
          <w:numId w:val="0"/>
        </w:num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如有疑问请致电山东绿都生物食品安全检测事业部 武经理 182665983</w:t>
      </w:r>
      <w:r>
        <w:rPr>
          <w:rFonts w:hint="eastAsia"/>
          <w:b/>
          <w:bCs/>
          <w:sz w:val="24"/>
          <w:szCs w:val="24"/>
          <w:lang w:val="en-US" w:eastAsia="zh-CN"/>
        </w:rPr>
        <w:t>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B4297"/>
    <w:multiLevelType w:val="singleLevel"/>
    <w:tmpl w:val="806B42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49BCBA"/>
    <w:multiLevelType w:val="singleLevel"/>
    <w:tmpl w:val="5E49BCBA"/>
    <w:lvl w:ilvl="0" w:tentative="0">
      <w:start w:val="2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B1A8B"/>
    <w:rsid w:val="0CDF1013"/>
    <w:rsid w:val="300B1A8B"/>
    <w:rsid w:val="45935BC8"/>
    <w:rsid w:val="4E56670B"/>
    <w:rsid w:val="6361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471</Characters>
  <Lines>0</Lines>
  <Paragraphs>0</Paragraphs>
  <ScaleCrop>false</ScaleCrop>
  <LinksUpToDate>false</LinksUpToDate>
  <CharactersWithSpaces>525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2018-06-28T06:21:00Z</dcterms:created>
  <dc:creator>栀子花开</dc:creator>
  <cp:lastModifiedBy>栀子花开</cp:lastModifiedBy>
  <dcterms:modified xsi:type="dcterms:W3CDTF">2018-06-28T06:57:33Z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