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检测生鲜乳中</w:t>
      </w:r>
      <w:bookmarkStart w:id="0" w:name="_GoBack"/>
      <w:r>
        <w:rPr>
          <w:rFonts w:hint="eastAsia"/>
          <w:b/>
          <w:bCs/>
          <w:sz w:val="30"/>
          <w:szCs w:val="30"/>
          <w:lang w:val="en-US" w:eastAsia="zh-CN"/>
        </w:rPr>
        <w:t xml:space="preserve">氯羟吡啶快速检测卡  </w:t>
      </w:r>
      <w:bookmarkEnd w:id="0"/>
      <w:r>
        <w:rPr>
          <w:rFonts w:hint="eastAsia"/>
          <w:sz w:val="24"/>
          <w:szCs w:val="24"/>
          <w:lang w:val="en-US" w:eastAsia="zh-CN"/>
        </w:rPr>
        <w:t xml:space="preserve"> </w:t>
      </w:r>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氯羟吡啶快速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氯羟吡啶</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color w:val="FF0000"/>
          <w:sz w:val="24"/>
          <w:szCs w:val="24"/>
          <w:lang w:val="en-US" w:eastAsia="zh-CN"/>
        </w:rPr>
        <w:t>10</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C1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5D2B8910F9BE45628593C809205BDEF4</vt:lpwstr>
  </property>
</Properties>
</file>