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lang w:val="en-US" w:eastAsia="zh-CN"/>
        </w:rPr>
        <w:t>RNA核酸免提取试剂盒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</w:t>
      </w:r>
      <w:r>
        <w:rPr>
          <w:rFonts w:hint="eastAsia" w:ascii="Times New Roman" w:hAnsi="Times New Roman" w:cs="Times New Roman"/>
          <w:szCs w:val="21"/>
          <w:lang w:eastAsia="zh-CN"/>
        </w:rPr>
        <w:t>，有针对性的从组织、培养细胞、拭子、血液、尿液、唾液、环境样本中获得病毒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RNA。裂解、提取和纯化只需10分钟。</w:t>
      </w:r>
      <w:r>
        <w:rPr>
          <w:rFonts w:hint="default" w:ascii="Times New Roman" w:hAnsi="Times New Roman" w:cs="Times New Roman"/>
          <w:szCs w:val="21"/>
          <w:lang w:eastAsia="zh-CN"/>
        </w:rPr>
        <w:t>该配方中</w:t>
      </w:r>
      <w:r>
        <w:rPr>
          <w:rFonts w:hint="eastAsia" w:ascii="Times New Roman" w:hAnsi="Times New Roman" w:cs="Times New Roman"/>
          <w:szCs w:val="21"/>
          <w:lang w:eastAsia="zh-CN"/>
        </w:rPr>
        <w:t>添加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提取后的RNA可直接用于RT-PCR、RT-qPCR、</w:t>
      </w:r>
      <w:r>
        <w:rPr>
          <w:rFonts w:hint="default" w:ascii="Times New Roman" w:hAnsi="Times New Roman" w:cs="Times New Roman"/>
          <w:szCs w:val="21"/>
          <w:lang w:val="en-US" w:eastAsia="zh-CN"/>
        </w:rPr>
        <w:t>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</w:t>
      </w:r>
      <w:r>
        <w:rPr>
          <w:rFonts w:hint="eastAsia" w:ascii="Times New Roman" w:hAnsi="Times New Roman" w:cs="Times New Roman"/>
          <w:szCs w:val="21"/>
          <w:lang w:val="en-US" w:eastAsia="zh-CN"/>
        </w:rPr>
        <w:t>实验。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Col-R0502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VR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VRI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VRII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VR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Col-R0502E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VRII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样本处理方法</w:t>
      </w:r>
    </w:p>
    <w:p>
      <w:pPr>
        <w:pStyle w:val="12"/>
        <w:numPr>
          <w:ilvl w:val="1"/>
          <w:numId w:val="2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从动物组织中提取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取20-100mg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样本放入液氮中充分研磨，加入700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VR</w:t>
      </w:r>
      <w:r>
        <w:rPr>
          <w:rFonts w:hint="default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</w:t>
      </w:r>
      <w:r>
        <w:rPr>
          <w:rFonts w:hint="default" w:ascii="Times New Roman" w:hAnsi="Times New Roman" w:cs="Times New Roman"/>
          <w:szCs w:val="21"/>
          <w:lang w:val="en-US" w:eastAsia="zh-CN"/>
        </w:rPr>
        <w:t>混匀。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或者</w:t>
      </w:r>
      <w:r>
        <w:rPr>
          <w:rFonts w:hint="default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裂解液VR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，加入1颗钢珠，放入组织研磨器中，研磨1-2分钟。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55℃孵育1分钟。12,000rpm离心1分钟。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>1.3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无水乙醇，充分混匀。按照步骤2.1-2.7进行操作。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1.2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从悬浮细胞中提取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1.2.1 细胞1,000rpm离心5分钟，收集细胞沉淀。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裂解液DV。细胞数量为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裂解液VR。轻轻吹打混匀，55℃孵育1分钟。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 xml:space="preserve">1.3 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val="en-US" w:eastAsia="zh-CN"/>
        </w:rPr>
        <w:t>从贴壁细胞中提取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1.3.1 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1.3.2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裂解液DV。细胞数量为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裂解液VR。轻轻吹打混匀，55℃孵育1分钟。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1.3.3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从血液、尿液、唾液、细胞上清液中提取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1.4.1 3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样本中加入500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R。颠倒混匀，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55℃孵育1分钟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.2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加入400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，上下颠倒混匀。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从拭子中提取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.1 拭子置于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szCs w:val="21"/>
          <w:lang w:val="en-US" w:eastAsia="zh-CN"/>
        </w:rPr>
        <w:t>R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lang w:val="en-US" w:eastAsia="zh-CN"/>
        </w:rPr>
        <w:t>.2 加入350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，上下颠倒混匀。按照步骤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Cs w:val="21"/>
          <w:lang w:eastAsia="zh-CN"/>
        </w:rPr>
      </w:pPr>
    </w:p>
    <w:p>
      <w:pPr>
        <w:pStyle w:val="12"/>
        <w:widowControl w:val="0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提取步骤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2.1 1全部加入RNA吸附柱中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（如有需要可离心两次）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，12,000rpm离心1分钟，倒掉收集管中废液。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 向RNA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洗涤液VRI，12,000rpm离心30秒，倒掉收集管中废液。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向RNA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洗涤液VRII，12,000rpm离心30秒，倒掉收集管中废液。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2.4 重复步骤</w:t>
      </w:r>
      <w:r>
        <w:rPr>
          <w:rFonts w:hint="default" w:ascii="Times New Roman" w:hAnsi="Times New Roman" w:cs="Times New Roman"/>
          <w:szCs w:val="21"/>
          <w:lang w:val="en-US" w:eastAsia="zh-CN"/>
        </w:rPr>
        <w:t>2.3</w:t>
      </w:r>
      <w:r>
        <w:rPr>
          <w:rFonts w:hint="eastAsia" w:ascii="Times New Roman" w:hAnsi="Times New Roman" w:cs="Times New Roman"/>
          <w:szCs w:val="21"/>
          <w:lang w:val="en-US" w:eastAsia="zh-CN"/>
        </w:rPr>
        <w:t>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="840" w:leftChars="0" w:hanging="840" w:hangingChars="40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RNA吸附柱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洗脱液VR，室温放置1分钟。     </w:t>
      </w:r>
    </w:p>
    <w:p>
      <w:pPr>
        <w:pStyle w:val="12"/>
        <w:numPr>
          <w:ilvl w:val="0"/>
          <w:numId w:val="0"/>
        </w:numPr>
        <w:ind w:left="840" w:leftChars="0" w:hanging="840" w:hangingChars="4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洗脱液VR置于65℃水浴后再使用。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17151"/>
    <w:multiLevelType w:val="multilevel"/>
    <w:tmpl w:val="C4D1715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F753E96"/>
    <w:multiLevelType w:val="singleLevel"/>
    <w:tmpl w:val="2F753E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2A0363C"/>
    <w:rsid w:val="03383D55"/>
    <w:rsid w:val="08CB619D"/>
    <w:rsid w:val="0F731F68"/>
    <w:rsid w:val="108729A9"/>
    <w:rsid w:val="12EF4277"/>
    <w:rsid w:val="15CB4F4F"/>
    <w:rsid w:val="1636613F"/>
    <w:rsid w:val="164A219B"/>
    <w:rsid w:val="164A5565"/>
    <w:rsid w:val="168D1878"/>
    <w:rsid w:val="182E6312"/>
    <w:rsid w:val="183905E2"/>
    <w:rsid w:val="19F25EAD"/>
    <w:rsid w:val="1B2237C8"/>
    <w:rsid w:val="1EEB7349"/>
    <w:rsid w:val="1F447241"/>
    <w:rsid w:val="1FA37FF4"/>
    <w:rsid w:val="20FD3BA5"/>
    <w:rsid w:val="21AF7D49"/>
    <w:rsid w:val="21B14AE5"/>
    <w:rsid w:val="250559D9"/>
    <w:rsid w:val="259A25D7"/>
    <w:rsid w:val="266759AA"/>
    <w:rsid w:val="28674323"/>
    <w:rsid w:val="2AD039E3"/>
    <w:rsid w:val="2D941D72"/>
    <w:rsid w:val="2FBB4B6A"/>
    <w:rsid w:val="32E05839"/>
    <w:rsid w:val="33291B29"/>
    <w:rsid w:val="336F7120"/>
    <w:rsid w:val="3409513A"/>
    <w:rsid w:val="34C01FA8"/>
    <w:rsid w:val="35C61E4D"/>
    <w:rsid w:val="36885751"/>
    <w:rsid w:val="36DC2C68"/>
    <w:rsid w:val="38CD7A15"/>
    <w:rsid w:val="39C44CF3"/>
    <w:rsid w:val="3C1C6720"/>
    <w:rsid w:val="3E0B5AFB"/>
    <w:rsid w:val="3E8F4A52"/>
    <w:rsid w:val="421B76EC"/>
    <w:rsid w:val="435452BE"/>
    <w:rsid w:val="444C68AD"/>
    <w:rsid w:val="46463E81"/>
    <w:rsid w:val="47657182"/>
    <w:rsid w:val="49AE7463"/>
    <w:rsid w:val="4A305FB6"/>
    <w:rsid w:val="4AE629EE"/>
    <w:rsid w:val="4BB02CAB"/>
    <w:rsid w:val="519C3458"/>
    <w:rsid w:val="52157221"/>
    <w:rsid w:val="534A0E25"/>
    <w:rsid w:val="53DB61EC"/>
    <w:rsid w:val="563D7ECC"/>
    <w:rsid w:val="58E721F6"/>
    <w:rsid w:val="59D63886"/>
    <w:rsid w:val="59DB15F9"/>
    <w:rsid w:val="5A7E42AC"/>
    <w:rsid w:val="5BAB0CCC"/>
    <w:rsid w:val="5C021053"/>
    <w:rsid w:val="5E4D0079"/>
    <w:rsid w:val="5F4C5542"/>
    <w:rsid w:val="6046340C"/>
    <w:rsid w:val="60D33AEA"/>
    <w:rsid w:val="618013E6"/>
    <w:rsid w:val="6BA51E03"/>
    <w:rsid w:val="6CC9458E"/>
    <w:rsid w:val="6D72355D"/>
    <w:rsid w:val="6D8C5D30"/>
    <w:rsid w:val="726D4A3F"/>
    <w:rsid w:val="735112FF"/>
    <w:rsid w:val="74995402"/>
    <w:rsid w:val="74E167E0"/>
    <w:rsid w:val="775E7470"/>
    <w:rsid w:val="795B4836"/>
    <w:rsid w:val="7B0D4F20"/>
    <w:rsid w:val="7CC10C65"/>
    <w:rsid w:val="7CE16759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1104</Words>
  <Characters>1618</Characters>
  <Lines>14</Lines>
  <Paragraphs>4</Paragraphs>
  <TotalTime>0</TotalTime>
  <ScaleCrop>false</ScaleCrop>
  <LinksUpToDate>false</LinksUpToDate>
  <CharactersWithSpaces>1653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2023-04-21T06:08:00Z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