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left"/>
        <w:rPr>
          <w:rFonts w:hint="default" w:ascii="Times New Roman" w:hAnsi="Times New Roman" w:cs="Times New Roman"/>
          <w:b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植物RNA核酸免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</w:t>
      </w:r>
      <w:r>
        <w:rPr>
          <w:rFonts w:hint="eastAsia" w:ascii="Times New Roman" w:hAnsi="Times New Roman" w:cs="Times New Roman"/>
          <w:szCs w:val="21"/>
          <w:lang w:eastAsia="zh-CN"/>
        </w:rPr>
        <w:t>专门针对植物样本特性的</w:t>
      </w:r>
      <w:r>
        <w:rPr>
          <w:rFonts w:hint="default" w:ascii="Times New Roman" w:hAnsi="Times New Roman" w:cs="Times New Roman"/>
          <w:szCs w:val="21"/>
          <w:lang w:eastAsia="zh-CN"/>
        </w:rPr>
        <w:t>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P</w:t>
      </w:r>
      <w:r>
        <w:rPr>
          <w:rFonts w:hint="default" w:ascii="Times New Roman" w:hAnsi="Times New Roman" w:cs="Times New Roman"/>
          <w:szCs w:val="21"/>
          <w:lang w:eastAsia="zh-CN"/>
        </w:rPr>
        <w:t>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10分钟内完成植物叶片、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根、茎、花蕊、</w:t>
      </w:r>
      <w:r>
        <w:rPr>
          <w:rFonts w:hint="default" w:ascii="Times New Roman" w:hAnsi="Times New Roman" w:cs="Times New Roman"/>
          <w:szCs w:val="21"/>
          <w:lang w:val="en-US" w:eastAsia="zh-CN"/>
        </w:rPr>
        <w:t>种子等的裂解、提取和纯化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提取对象包括水稻、玉米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、小麦、油菜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等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作物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整个提取无需使用蛋白酶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K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和β-巯基乙醇。</w:t>
      </w:r>
      <w:r>
        <w:rPr>
          <w:rFonts w:hint="default" w:ascii="Times New Roman" w:hAnsi="Times New Roman" w:cs="Times New Roman"/>
          <w:szCs w:val="21"/>
          <w:lang w:eastAsia="zh-CN"/>
        </w:rPr>
        <w:t>该配方中含有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</w:t>
      </w:r>
      <w:r>
        <w:rPr>
          <w:rFonts w:hint="eastAsia" w:ascii="Times New Roman" w:hAnsi="Times New Roman" w:cs="Times New Roman"/>
          <w:szCs w:val="21"/>
          <w:lang w:val="en-US" w:eastAsia="zh-CN"/>
        </w:rPr>
        <w:t>产量</w:t>
      </w:r>
      <w:r>
        <w:rPr>
          <w:rFonts w:hint="default" w:ascii="Times New Roman" w:hAnsi="Times New Roman" w:cs="Times New Roman"/>
          <w:szCs w:val="21"/>
          <w:lang w:val="en-US" w:eastAsia="zh-CN"/>
        </w:rPr>
        <w:t>。提取RNA可用于RT-PCR、RT-qPCR、Northern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Col-R0201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裂解液P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WB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01C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洗脱液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RNA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Col-R0201E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WB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48mL无水乙醇，并标记“√”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离心管、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DNase I（2U/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，或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货号QR0102）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jc w:val="left"/>
        <w:rPr>
          <w:rFonts w:hint="default" w:ascii="Times New Roman" w:hAnsi="Times New Roman" w:cs="Times New Roman" w:eastAsiaTheme="minorEastAsia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新鲜植物样本经过液氮研磨后，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P，涡旋30秒。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55</w:t>
      </w:r>
      <w:r>
        <w:rPr>
          <w:rFonts w:hint="eastAsia" w:ascii="Times New Roman" w:hAnsi="Times New Roman" w:cs="Times New Roman"/>
          <w:szCs w:val="21"/>
          <w:lang w:val="en-US" w:eastAsia="zh-CN"/>
        </w:rPr>
        <w:t>℃孵育1分钟。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备注：淀粉含量高，例如马铃薯等直接进行步骤3。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1分钟，吸取500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上清液。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无水乙醇，上下颠倒混匀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全部加入RNA吸附柱中，</w:t>
      </w: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</w:t>
      </w:r>
      <w:r>
        <w:rPr>
          <w:rFonts w:hint="default" w:ascii="Times New Roman" w:hAnsi="Times New Roman" w:cs="Times New Roman"/>
          <w:szCs w:val="21"/>
          <w:lang w:val="en-US" w:eastAsia="zh-CN"/>
        </w:rPr>
        <w:t>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洗涤液WA</w:t>
      </w:r>
      <w:r>
        <w:rPr>
          <w:rFonts w:hint="default" w:ascii="Times New Roman" w:hAnsi="Times New Roman" w:cs="Times New Roman"/>
          <w:szCs w:val="21"/>
          <w:lang w:val="en-US" w:eastAsia="zh-CN"/>
        </w:rPr>
        <w:t>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μL洗涤液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WB</w:t>
      </w:r>
      <w:r>
        <w:rPr>
          <w:rFonts w:hint="default" w:ascii="Times New Roman" w:hAnsi="Times New Roman" w:cs="Times New Roman"/>
          <w:szCs w:val="21"/>
          <w:lang w:val="en-US" w:eastAsia="zh-CN"/>
        </w:rPr>
        <w:t>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重复步骤</w:t>
      </w: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en-US" w:eastAsia="zh-CN"/>
        </w:rPr>
        <w:t>一次。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将</w:t>
      </w:r>
      <w:r>
        <w:rPr>
          <w:rFonts w:hint="eastAsia" w:ascii="Times New Roman" w:hAnsi="Times New Roman" w:cs="Times New Roman"/>
          <w:szCs w:val="21"/>
          <w:lang w:val="en-US" w:eastAsia="zh-CN"/>
        </w:rPr>
        <w:t>RNA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吸附柱放入新</w:t>
      </w:r>
      <w:r>
        <w:rPr>
          <w:rFonts w:hint="eastAsia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μL 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 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洗脱液P置于65℃水浴后再使用。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根据后续试验需求，请使用DNase I（货号QR0102）进行基因组清除。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常见问题解析</w:t>
      </w:r>
    </w:p>
    <w:tbl>
      <w:tblPr>
        <w:tblStyle w:val="6"/>
        <w:tblW w:w="897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27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问题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可能原因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RNA吸附柱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堵塞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上样量太高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加入RNA吸附柱的液体中有固体成分或沉淀物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减少上样量。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增加离心时间。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切勿吸取到可见固体成分。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再次离心。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RNA得率低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未离心下来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样本量太大，裂解不充分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减少样本量。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重复洗脱步骤一次。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RNA降解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样本不新鲜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RNA酶污染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使用新鲜样本。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使用保存在样品保存液中样本。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样本保存在-80℃甚至液氮中，尽可能现取现用。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常更换手套。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常更换吸头和离心管。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使用无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>DNase无RNase的吸头和离心管。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6F5B451"/>
    <w:multiLevelType w:val="singleLevel"/>
    <w:tmpl w:val="26F5B45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AEB7A3F"/>
    <w:multiLevelType w:val="singleLevel"/>
    <w:tmpl w:val="2AEB7A3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29A0394"/>
    <w:multiLevelType w:val="singleLevel"/>
    <w:tmpl w:val="329A039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818183"/>
    <w:multiLevelType w:val="singleLevel"/>
    <w:tmpl w:val="768181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C52478"/>
    <w:multiLevelType w:val="singleLevel"/>
    <w:tmpl w:val="7FC524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58D286B"/>
    <w:rsid w:val="08CB619D"/>
    <w:rsid w:val="0F544B63"/>
    <w:rsid w:val="108729A9"/>
    <w:rsid w:val="10FB5869"/>
    <w:rsid w:val="115B0701"/>
    <w:rsid w:val="12690A5E"/>
    <w:rsid w:val="12EF4277"/>
    <w:rsid w:val="152C1B48"/>
    <w:rsid w:val="1636613F"/>
    <w:rsid w:val="164A219B"/>
    <w:rsid w:val="164A5565"/>
    <w:rsid w:val="168D1878"/>
    <w:rsid w:val="183905E2"/>
    <w:rsid w:val="1B7B0307"/>
    <w:rsid w:val="1C7140BC"/>
    <w:rsid w:val="1FA37FF4"/>
    <w:rsid w:val="23060CE9"/>
    <w:rsid w:val="250559D9"/>
    <w:rsid w:val="259A25D7"/>
    <w:rsid w:val="26D45192"/>
    <w:rsid w:val="27735BD6"/>
    <w:rsid w:val="2AD039E3"/>
    <w:rsid w:val="2D992E42"/>
    <w:rsid w:val="30CF3866"/>
    <w:rsid w:val="336F7120"/>
    <w:rsid w:val="34C01FA8"/>
    <w:rsid w:val="39E93D2A"/>
    <w:rsid w:val="3C1C6720"/>
    <w:rsid w:val="3C9935D8"/>
    <w:rsid w:val="3E0B5AFB"/>
    <w:rsid w:val="3E8F4A52"/>
    <w:rsid w:val="41DA1572"/>
    <w:rsid w:val="41E317AC"/>
    <w:rsid w:val="444C68AD"/>
    <w:rsid w:val="44F0110C"/>
    <w:rsid w:val="47657182"/>
    <w:rsid w:val="49AE7463"/>
    <w:rsid w:val="4E5D7767"/>
    <w:rsid w:val="4E8961D7"/>
    <w:rsid w:val="519C3458"/>
    <w:rsid w:val="535E4663"/>
    <w:rsid w:val="53DB61EC"/>
    <w:rsid w:val="563D7ECC"/>
    <w:rsid w:val="58E721F6"/>
    <w:rsid w:val="59D63886"/>
    <w:rsid w:val="59DB15F9"/>
    <w:rsid w:val="5AF468C0"/>
    <w:rsid w:val="5B7F46A2"/>
    <w:rsid w:val="5BAB0CCC"/>
    <w:rsid w:val="5C021053"/>
    <w:rsid w:val="5E4D0079"/>
    <w:rsid w:val="5F4C5542"/>
    <w:rsid w:val="60D33AEA"/>
    <w:rsid w:val="618013E6"/>
    <w:rsid w:val="63F923BB"/>
    <w:rsid w:val="65A50E22"/>
    <w:rsid w:val="67E034AD"/>
    <w:rsid w:val="69C1455B"/>
    <w:rsid w:val="6BD22D1C"/>
    <w:rsid w:val="6D8C5D30"/>
    <w:rsid w:val="7175293A"/>
    <w:rsid w:val="726D4A3F"/>
    <w:rsid w:val="735112FF"/>
    <w:rsid w:val="74995402"/>
    <w:rsid w:val="795B4836"/>
    <w:rsid w:val="7B0D4F20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899</Words>
  <Characters>1168</Characters>
  <Lines>14</Lines>
  <Paragraphs>4</Paragraphs>
  <TotalTime>0</TotalTime>
  <ScaleCrop>false</ScaleCrop>
  <LinksUpToDate>false</LinksUpToDate>
  <CharactersWithSpaces>1177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2023-04-21T06:13:14Z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